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6B1" w:rsidRDefault="002D6952" w:rsidP="002D6952">
      <w:pPr>
        <w:jc w:val="center"/>
        <w:rPr>
          <w:b/>
          <w:sz w:val="48"/>
          <w:szCs w:val="48"/>
          <w:lang w:val="en-US"/>
        </w:rPr>
      </w:pPr>
      <w:r w:rsidRPr="00EA7A60">
        <w:rPr>
          <w:b/>
          <w:sz w:val="48"/>
          <w:szCs w:val="48"/>
          <w:lang w:val="en-US"/>
        </w:rPr>
        <w:t>KUTNÁ HORA ROZCESTNÍK</w:t>
      </w:r>
    </w:p>
    <w:p w:rsidR="001257FF" w:rsidRDefault="001257FF" w:rsidP="002D6952">
      <w:pPr>
        <w:jc w:val="center"/>
        <w:rPr>
          <w:b/>
          <w:sz w:val="48"/>
          <w:szCs w:val="48"/>
          <w:lang w:val="en-US"/>
        </w:rPr>
      </w:pPr>
    </w:p>
    <w:p w:rsidR="001257FF" w:rsidRDefault="001257FF" w:rsidP="00A5197C">
      <w:pPr>
        <w:jc w:val="both"/>
        <w:rPr>
          <w:lang w:val="en-US"/>
        </w:rPr>
      </w:pPr>
      <w:proofErr w:type="spellStart"/>
      <w:r>
        <w:rPr>
          <w:lang w:val="en-US"/>
        </w:rPr>
        <w:t>Úvodní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rozcestníku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Kutné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Hory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podklad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např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podle</w:t>
      </w:r>
      <w:proofErr w:type="spellEnd"/>
      <w:r>
        <w:rPr>
          <w:lang w:val="en-US"/>
        </w:rPr>
        <w:t xml:space="preserve"> mapy.cz </w:t>
      </w:r>
      <w:proofErr w:type="spellStart"/>
      <w:r>
        <w:rPr>
          <w:lang w:val="en-US"/>
        </w:rPr>
        <w:t>nebo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plánu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města</w:t>
      </w:r>
      <w:proofErr w:type="spellEnd"/>
      <w:r>
        <w:rPr>
          <w:lang w:val="en-US"/>
        </w:rPr>
        <w:t xml:space="preserve">), </w:t>
      </w:r>
      <w:proofErr w:type="spellStart"/>
      <w:r>
        <w:rPr>
          <w:lang w:val="en-US"/>
        </w:rPr>
        <w:t>kde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barevnými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kolečky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vyznačeny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místa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zajímavých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míst</w:t>
      </w:r>
      <w:proofErr w:type="spellEnd"/>
      <w:r>
        <w:rPr>
          <w:lang w:val="en-US"/>
        </w:rPr>
        <w:t xml:space="preserve">. </w:t>
      </w:r>
      <w:proofErr w:type="spellStart"/>
      <w:r w:rsidR="00A5197C">
        <w:rPr>
          <w:lang w:val="en-US"/>
        </w:rPr>
        <w:t>Šest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kategorií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muzea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galerie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památky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církevní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památky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světské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ostatní</w:t>
      </w:r>
      <w:proofErr w:type="spellEnd"/>
      <w:r w:rsidR="00A5197C">
        <w:rPr>
          <w:lang w:val="en-US"/>
        </w:rPr>
        <w:t xml:space="preserve">, </w:t>
      </w:r>
      <w:proofErr w:type="spellStart"/>
      <w:r w:rsidR="00A5197C">
        <w:rPr>
          <w:lang w:val="en-US"/>
        </w:rPr>
        <w:t>zážitkové</w:t>
      </w:r>
      <w:proofErr w:type="spellEnd"/>
      <w:r w:rsidR="00A5197C">
        <w:rPr>
          <w:lang w:val="en-US"/>
        </w:rPr>
        <w:t xml:space="preserve"> </w:t>
      </w:r>
      <w:proofErr w:type="spellStart"/>
      <w:r w:rsidR="00A5197C">
        <w:rPr>
          <w:lang w:val="en-US"/>
        </w:rPr>
        <w:t>hry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bude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rozlišeno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barevně</w:t>
      </w:r>
      <w:proofErr w:type="spellEnd"/>
      <w:r>
        <w:rPr>
          <w:lang w:val="en-US"/>
        </w:rPr>
        <w:t xml:space="preserve">, v </w:t>
      </w:r>
      <w:proofErr w:type="spellStart"/>
      <w:r>
        <w:rPr>
          <w:lang w:val="en-US"/>
        </w:rPr>
        <w:t>rámci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jednotlivých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kategorií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místa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číslována</w:t>
      </w:r>
      <w:proofErr w:type="spellEnd"/>
      <w:r>
        <w:rPr>
          <w:lang w:val="en-US"/>
        </w:rPr>
        <w:t xml:space="preserve">. Po </w:t>
      </w:r>
      <w:proofErr w:type="spellStart"/>
      <w:r>
        <w:rPr>
          <w:lang w:val="en-US"/>
        </w:rPr>
        <w:t>rozkliknutí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kategorie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zobrazí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příslušné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barvy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laděná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strana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seznamem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míst</w:t>
      </w:r>
      <w:proofErr w:type="spellEnd"/>
      <w:r>
        <w:rPr>
          <w:lang w:val="en-US"/>
        </w:rPr>
        <w:t xml:space="preserve">. Pod </w:t>
      </w:r>
      <w:proofErr w:type="spellStart"/>
      <w:r>
        <w:rPr>
          <w:lang w:val="en-US"/>
        </w:rPr>
        <w:t>jednotlivými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odkazy</w:t>
      </w:r>
      <w:proofErr w:type="spellEnd"/>
      <w:r>
        <w:rPr>
          <w:lang w:val="en-US"/>
        </w:rPr>
        <w:t xml:space="preserve"> v </w:t>
      </w:r>
      <w:proofErr w:type="spellStart"/>
      <w:r>
        <w:rPr>
          <w:lang w:val="en-US"/>
        </w:rPr>
        <w:t>seznamu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linky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webové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stránky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pokud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existují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anebo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fotografie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místa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zdroj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autorská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fotografie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nebo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kopírovatelná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fotografie</w:t>
      </w:r>
      <w:proofErr w:type="spellEnd"/>
      <w:r>
        <w:rPr>
          <w:lang w:val="en-US"/>
        </w:rPr>
        <w:t xml:space="preserve"> z</w:t>
      </w:r>
      <w:r w:rsidR="00427125">
        <w:rPr>
          <w:lang w:val="en-US"/>
        </w:rPr>
        <w:t xml:space="preserve"> </w:t>
      </w:r>
      <w:proofErr w:type="spellStart"/>
      <w:r>
        <w:rPr>
          <w:lang w:val="en-US"/>
        </w:rPr>
        <w:t>internetu</w:t>
      </w:r>
      <w:proofErr w:type="spellEnd"/>
      <w:r>
        <w:rPr>
          <w:lang w:val="en-US"/>
        </w:rPr>
        <w:t>).</w:t>
      </w:r>
      <w:r w:rsidR="00427125">
        <w:rPr>
          <w:lang w:val="en-US"/>
        </w:rPr>
        <w:t xml:space="preserve"> </w:t>
      </w:r>
    </w:p>
    <w:p w:rsidR="001257FF" w:rsidRPr="00427125" w:rsidRDefault="001257FF" w:rsidP="001257FF">
      <w:pPr>
        <w:rPr>
          <w:lang w:val="en-US"/>
        </w:rPr>
      </w:pPr>
    </w:p>
    <w:p w:rsidR="002D6952" w:rsidRPr="00EA7A60" w:rsidRDefault="002D6952" w:rsidP="00EA7A60">
      <w:pPr>
        <w:jc w:val="center"/>
        <w:rPr>
          <w:b/>
          <w:sz w:val="36"/>
          <w:szCs w:val="36"/>
          <w:lang w:val="en-US"/>
        </w:rPr>
      </w:pPr>
      <w:r w:rsidRPr="00EA7A60">
        <w:rPr>
          <w:b/>
          <w:sz w:val="36"/>
          <w:szCs w:val="36"/>
          <w:lang w:val="en-US"/>
        </w:rPr>
        <w:t>MUZEA</w:t>
      </w:r>
    </w:p>
    <w:p w:rsidR="002D6952" w:rsidRPr="00EA7A60" w:rsidRDefault="002F1773" w:rsidP="00EA7A60">
      <w:pPr>
        <w:pStyle w:val="muzeum"/>
      </w:pPr>
      <w:hyperlink r:id="rId5" w:history="1">
        <w:r w:rsidR="002D6952" w:rsidRPr="00EA7A60">
          <w:t xml:space="preserve">České muzeum stříbra Kutná Hora </w:t>
        </w:r>
      </w:hyperlink>
    </w:p>
    <w:p w:rsidR="002D6952" w:rsidRPr="00922410" w:rsidRDefault="002F1773" w:rsidP="00EA7A60">
      <w:pPr>
        <w:pStyle w:val="weblink"/>
      </w:pPr>
      <w:hyperlink r:id="rId6" w:history="1">
        <w:r w:rsidR="002D6952" w:rsidRPr="00922410">
          <w:t>https://www.cms-kh.cz/</w:t>
        </w:r>
      </w:hyperlink>
    </w:p>
    <w:p w:rsidR="002D6952" w:rsidRPr="00EA7A60" w:rsidRDefault="002F1773" w:rsidP="00EA7A60">
      <w:pPr>
        <w:pStyle w:val="muzeum"/>
        <w:ind w:firstLine="1134"/>
      </w:pPr>
      <w:hyperlink r:id="rId7" w:history="1">
        <w:r w:rsidR="002D6952" w:rsidRPr="00EA7A60">
          <w:t xml:space="preserve">Tylův dům - rodný dům Josefa Kajetána Tyla </w:t>
        </w:r>
      </w:hyperlink>
    </w:p>
    <w:p w:rsidR="002D6952" w:rsidRPr="00922410" w:rsidRDefault="002F1773" w:rsidP="00EA7A60">
      <w:pPr>
        <w:pStyle w:val="weblink"/>
      </w:pPr>
      <w:hyperlink r:id="rId8" w:history="1">
        <w:r w:rsidR="002D6952" w:rsidRPr="00922410">
          <w:t>https://www.cms-kh.cz/tyluv-dum-expozice</w:t>
        </w:r>
      </w:hyperlink>
    </w:p>
    <w:p w:rsidR="00EA4D7E" w:rsidRPr="00EA7A60" w:rsidRDefault="00EA4D7E" w:rsidP="00EA7A60">
      <w:pPr>
        <w:pStyle w:val="muzeum"/>
        <w:ind w:left="1134"/>
      </w:pPr>
      <w:r w:rsidRPr="00EA7A60">
        <w:t>Hrádek - České muzeum stříbra a středověký stříbrný důl</w:t>
      </w:r>
    </w:p>
    <w:p w:rsidR="00EA4D7E" w:rsidRPr="00922410" w:rsidRDefault="002F1773" w:rsidP="00EA7A60">
      <w:pPr>
        <w:pStyle w:val="Styl1"/>
        <w:ind w:left="1134"/>
        <w:rPr>
          <w:sz w:val="20"/>
        </w:rPr>
      </w:pPr>
      <w:hyperlink r:id="rId9" w:history="1">
        <w:r w:rsidR="00EA4D7E" w:rsidRPr="00922410">
          <w:rPr>
            <w:sz w:val="20"/>
          </w:rPr>
          <w:t>https://www.cms-kh.cz/hradek-muzeum-a-stredoveky-dul</w:t>
        </w:r>
      </w:hyperlink>
    </w:p>
    <w:p w:rsidR="00EA7A60" w:rsidRPr="00EA7A60" w:rsidRDefault="00EA7A60" w:rsidP="00EA7A60">
      <w:pPr>
        <w:pStyle w:val="muzeum"/>
        <w:ind w:left="1134"/>
      </w:pPr>
      <w:r w:rsidRPr="00EA7A60">
        <w:t>Kamenný dům - stálé expozice</w:t>
      </w:r>
    </w:p>
    <w:p w:rsidR="00EA7A60" w:rsidRPr="00922410" w:rsidRDefault="002F1773" w:rsidP="00922410">
      <w:pPr>
        <w:pStyle w:val="Styl1"/>
        <w:ind w:left="1134"/>
        <w:rPr>
          <w:sz w:val="20"/>
        </w:rPr>
      </w:pPr>
      <w:hyperlink r:id="rId10" w:history="1">
        <w:r w:rsidR="00EA7A60" w:rsidRPr="00922410">
          <w:rPr>
            <w:sz w:val="20"/>
          </w:rPr>
          <w:t>https://www.cms-kh.cz/kamenny-dum-expozice</w:t>
        </w:r>
      </w:hyperlink>
    </w:p>
    <w:p w:rsidR="00F17C20" w:rsidRPr="00EA7A60" w:rsidRDefault="00F17C20" w:rsidP="00EA7A60">
      <w:pPr>
        <w:pStyle w:val="weblink"/>
        <w:ind w:left="1134"/>
        <w:rPr>
          <w:sz w:val="24"/>
        </w:rPr>
      </w:pPr>
    </w:p>
    <w:p w:rsidR="00EA7A60" w:rsidRPr="00EA7A60" w:rsidRDefault="00EA7A60" w:rsidP="00EA7A60">
      <w:pPr>
        <w:spacing w:after="0" w:line="240" w:lineRule="auto"/>
        <w:ind w:firstLine="1134"/>
        <w:outlineLvl w:val="2"/>
        <w:rPr>
          <w:rFonts w:ascii="Arial" w:eastAsia="Times New Roman" w:hAnsi="Arial" w:cs="Arial"/>
          <w:color w:val="006621"/>
          <w:sz w:val="24"/>
          <w:szCs w:val="24"/>
          <w:lang w:eastAsia="cs-CZ"/>
        </w:rPr>
      </w:pPr>
    </w:p>
    <w:p w:rsidR="00F17C20" w:rsidRDefault="00F17C20" w:rsidP="00F17C20">
      <w:pPr>
        <w:pStyle w:val="muzeum"/>
      </w:pPr>
      <w:r>
        <w:t>Dačického</w:t>
      </w:r>
      <w:r w:rsidRPr="00922410">
        <w:rPr>
          <w:rStyle w:val="apple-converted-space"/>
          <w:rFonts w:ascii="Arial" w:hAnsi="Arial" w:cs="Arial"/>
          <w:b w:val="0"/>
          <w:color w:val="404040"/>
          <w:sz w:val="15"/>
          <w:szCs w:val="15"/>
        </w:rPr>
        <w:t xml:space="preserve"> </w:t>
      </w:r>
      <w:r>
        <w:t>dům – interaktivní expozice o Kutné Hoře a UNESCO</w:t>
      </w:r>
    </w:p>
    <w:p w:rsidR="00F17C20" w:rsidRPr="00922410" w:rsidRDefault="002F1773" w:rsidP="00922410">
      <w:pPr>
        <w:pStyle w:val="Styl1"/>
        <w:ind w:left="1134"/>
        <w:rPr>
          <w:sz w:val="20"/>
        </w:rPr>
      </w:pPr>
      <w:hyperlink r:id="rId11" w:history="1">
        <w:r w:rsidR="00F17C20" w:rsidRPr="00922410">
          <w:rPr>
            <w:sz w:val="20"/>
          </w:rPr>
          <w:t>www.dacickehodum.cz</w:t>
        </w:r>
      </w:hyperlink>
    </w:p>
    <w:p w:rsidR="00F17C20" w:rsidRDefault="00F17C20" w:rsidP="00F17C20">
      <w:pPr>
        <w:pStyle w:val="muzeum"/>
      </w:pPr>
      <w:r>
        <w:t>Vlašský dvůr</w:t>
      </w:r>
    </w:p>
    <w:p w:rsidR="00F17C20" w:rsidRDefault="00922410" w:rsidP="00F17C20">
      <w:pPr>
        <w:pStyle w:val="weblink"/>
      </w:pPr>
      <w:r w:rsidRPr="00922410">
        <w:t>http://www.vlassky-dvur.cz/</w:t>
      </w:r>
    </w:p>
    <w:p w:rsidR="00A62109" w:rsidRDefault="00A62109" w:rsidP="00A62109">
      <w:pPr>
        <w:pStyle w:val="muzeum"/>
      </w:pPr>
      <w:r>
        <w:t>Muzeum odhalení temné tváře Kutné Hory</w:t>
      </w:r>
    </w:p>
    <w:p w:rsidR="00511473" w:rsidRDefault="002F1773" w:rsidP="00511473">
      <w:pPr>
        <w:pStyle w:val="weblink"/>
      </w:pPr>
      <w:hyperlink r:id="rId12" w:history="1">
        <w:r w:rsidR="00511473" w:rsidRPr="00922410">
          <w:t>www.MuzeumB.cz</w:t>
        </w:r>
      </w:hyperlink>
    </w:p>
    <w:p w:rsidR="00511473" w:rsidRDefault="00511473" w:rsidP="00511473">
      <w:pPr>
        <w:pStyle w:val="muzeum"/>
      </w:pPr>
      <w:r>
        <w:t>Muzeum kutnohorských pověstí, duchů a strašidel</w:t>
      </w:r>
    </w:p>
    <w:p w:rsidR="00A62109" w:rsidRDefault="00A62109" w:rsidP="00511473">
      <w:pPr>
        <w:pStyle w:val="weblink"/>
      </w:pPr>
      <w:r>
        <w:rPr>
          <w:rStyle w:val="apple-converted-space"/>
          <w:color w:val="404040"/>
          <w:sz w:val="15"/>
          <w:szCs w:val="15"/>
        </w:rPr>
        <w:t> </w:t>
      </w:r>
      <w:hyperlink r:id="rId13" w:history="1">
        <w:r w:rsidRPr="00922410">
          <w:t>www.MuzeumB.cz</w:t>
        </w:r>
      </w:hyperlink>
    </w:p>
    <w:p w:rsidR="00EA7A60" w:rsidRPr="00EA7A60" w:rsidRDefault="00EA7A60" w:rsidP="00EA7A60">
      <w:pPr>
        <w:pStyle w:val="muzeum"/>
      </w:pPr>
      <w:r w:rsidRPr="00EA7A60">
        <w:t xml:space="preserve">Galerie Felixe </w:t>
      </w:r>
      <w:proofErr w:type="spellStart"/>
      <w:r w:rsidRPr="00EA7A60">
        <w:t>Jeneweina</w:t>
      </w:r>
      <w:proofErr w:type="spellEnd"/>
      <w:r w:rsidRPr="00EA7A60">
        <w:t xml:space="preserve"> města Kutné Hory – </w:t>
      </w:r>
      <w:proofErr w:type="spellStart"/>
      <w:r w:rsidRPr="00EA7A60">
        <w:t>Sankturinovský</w:t>
      </w:r>
      <w:proofErr w:type="spellEnd"/>
      <w:r w:rsidRPr="00EA7A60">
        <w:t xml:space="preserve"> dům</w:t>
      </w:r>
    </w:p>
    <w:p w:rsidR="00EA7A60" w:rsidRPr="00922410" w:rsidRDefault="002F1773" w:rsidP="00EA7A60">
      <w:pPr>
        <w:pStyle w:val="weblink"/>
      </w:pPr>
      <w:hyperlink r:id="rId14" w:history="1">
        <w:r w:rsidR="00EA7A60" w:rsidRPr="00922410">
          <w:t>http://gfj.kh.cz</w:t>
        </w:r>
      </w:hyperlink>
    </w:p>
    <w:p w:rsidR="00F17C20" w:rsidRDefault="00F17C20" w:rsidP="00F17C20">
      <w:pPr>
        <w:pStyle w:val="muzeum"/>
      </w:pPr>
      <w:r>
        <w:t>Muzeum alchymie</w:t>
      </w:r>
    </w:p>
    <w:p w:rsidR="00F17C20" w:rsidRPr="00922410" w:rsidRDefault="002F1773" w:rsidP="00922410">
      <w:pPr>
        <w:pStyle w:val="weblink"/>
      </w:pPr>
      <w:hyperlink r:id="rId15" w:history="1">
        <w:r w:rsidR="00F17C20" w:rsidRPr="00922410">
          <w:t>http://www.alchemy.cz</w:t>
        </w:r>
      </w:hyperlink>
    </w:p>
    <w:p w:rsidR="00EA7A60" w:rsidRPr="00EA7A60" w:rsidRDefault="00EA7A60" w:rsidP="00EA7A60">
      <w:pPr>
        <w:pStyle w:val="muzeum"/>
      </w:pPr>
      <w:r w:rsidRPr="00EA7A60">
        <w:t>Muzeum kostek Kutná Hora</w:t>
      </w:r>
    </w:p>
    <w:p w:rsidR="00EA7A60" w:rsidRPr="00922410" w:rsidRDefault="002F1773" w:rsidP="00922410">
      <w:pPr>
        <w:pStyle w:val="weblink"/>
      </w:pPr>
      <w:hyperlink r:id="rId16" w:history="1">
        <w:r w:rsidR="00EA7A60" w:rsidRPr="00922410">
          <w:t>https://www.muzeumlega.cz/muzeum-kutna-hora</w:t>
        </w:r>
      </w:hyperlink>
    </w:p>
    <w:p w:rsidR="00EA7A60" w:rsidRPr="00EA7A60" w:rsidRDefault="002F1773" w:rsidP="00EA7A60">
      <w:pPr>
        <w:pStyle w:val="muzeum"/>
      </w:pPr>
      <w:hyperlink r:id="rId17" w:history="1">
        <w:r w:rsidR="00EA7A60" w:rsidRPr="00EA7A60">
          <w:t>Čokoládovna a muzeum čokolády - Čokoládovna a muzeum Kutná Hora</w:t>
        </w:r>
      </w:hyperlink>
    </w:p>
    <w:p w:rsidR="00EA7A60" w:rsidRPr="00922410" w:rsidRDefault="002F1773" w:rsidP="00922410">
      <w:pPr>
        <w:pStyle w:val="weblink"/>
      </w:pPr>
      <w:hyperlink r:id="rId18" w:history="1">
        <w:r w:rsidR="00EA7A60" w:rsidRPr="00922410">
          <w:rPr>
            <w:rFonts w:eastAsiaTheme="majorEastAsia"/>
          </w:rPr>
          <w:t>www.chocomuseum.cz/</w:t>
        </w:r>
      </w:hyperlink>
    </w:p>
    <w:p w:rsidR="00EA7A60" w:rsidRPr="00EA7A60" w:rsidRDefault="002F1773" w:rsidP="00EA7A60">
      <w:pPr>
        <w:pStyle w:val="muzeum"/>
      </w:pPr>
      <w:hyperlink r:id="rId19" w:history="1">
        <w:r w:rsidR="00EA7A60">
          <w:t xml:space="preserve">Muzeum tabáku, Kutná Hora </w:t>
        </w:r>
      </w:hyperlink>
    </w:p>
    <w:p w:rsidR="00EA7A60" w:rsidRDefault="002F1773" w:rsidP="00922410">
      <w:pPr>
        <w:pStyle w:val="weblink"/>
      </w:pPr>
      <w:hyperlink r:id="rId20" w:history="1">
        <w:r w:rsidR="00F17C20" w:rsidRPr="00922410">
          <w:t>http://www.pmi.com</w:t>
        </w:r>
      </w:hyperlink>
    </w:p>
    <w:p w:rsidR="00EA7A60" w:rsidRPr="001257FF" w:rsidRDefault="00922410" w:rsidP="00922410">
      <w:pPr>
        <w:shd w:val="clear" w:color="auto" w:fill="FFFFFF"/>
        <w:tabs>
          <w:tab w:val="left" w:pos="1455"/>
        </w:tabs>
        <w:spacing w:after="0" w:line="240" w:lineRule="atLeast"/>
        <w:rPr>
          <w:b/>
          <w:sz w:val="48"/>
          <w:szCs w:val="48"/>
        </w:rPr>
      </w:pPr>
      <w:r>
        <w:rPr>
          <w:rFonts w:ascii="Arial" w:eastAsia="Times New Roman" w:hAnsi="Arial" w:cs="Arial"/>
          <w:color w:val="006621"/>
          <w:sz w:val="24"/>
          <w:szCs w:val="24"/>
          <w:lang w:eastAsia="cs-CZ"/>
        </w:rPr>
        <w:tab/>
      </w:r>
    </w:p>
    <w:p w:rsidR="00EA7A60" w:rsidRPr="001257FF" w:rsidRDefault="00EA7A60" w:rsidP="00EA7A60">
      <w:pPr>
        <w:jc w:val="center"/>
        <w:rPr>
          <w:b/>
          <w:sz w:val="32"/>
          <w:szCs w:val="32"/>
        </w:rPr>
      </w:pPr>
      <w:r w:rsidRPr="001257FF">
        <w:rPr>
          <w:b/>
          <w:sz w:val="32"/>
          <w:szCs w:val="32"/>
        </w:rPr>
        <w:t>GALERIE</w:t>
      </w:r>
    </w:p>
    <w:p w:rsidR="00EA7A60" w:rsidRDefault="00EA7A60" w:rsidP="00EA7A60">
      <w:pPr>
        <w:pStyle w:val="muzeum"/>
      </w:pPr>
      <w:r>
        <w:t>GASK – Galerie Středočeského kraje</w:t>
      </w:r>
    </w:p>
    <w:p w:rsidR="00EA7A60" w:rsidRPr="00922410" w:rsidRDefault="002F1773" w:rsidP="00922410">
      <w:pPr>
        <w:pStyle w:val="weblink"/>
      </w:pPr>
      <w:hyperlink r:id="rId21" w:history="1">
        <w:r w:rsidR="00EA7A60" w:rsidRPr="00922410">
          <w:t>http://www.gask.cz</w:t>
        </w:r>
      </w:hyperlink>
    </w:p>
    <w:p w:rsidR="009E61A1" w:rsidRDefault="009E61A1" w:rsidP="009E61A1">
      <w:pPr>
        <w:pStyle w:val="muzeum"/>
      </w:pPr>
      <w:r>
        <w:t>Spolkový dům – galerie</w:t>
      </w:r>
    </w:p>
    <w:p w:rsidR="001257FF" w:rsidRDefault="001257FF" w:rsidP="009E61A1">
      <w:pPr>
        <w:jc w:val="center"/>
        <w:rPr>
          <w:b/>
          <w:sz w:val="32"/>
          <w:szCs w:val="32"/>
        </w:rPr>
      </w:pPr>
    </w:p>
    <w:p w:rsidR="009E61A1" w:rsidRPr="001257FF" w:rsidRDefault="009E61A1" w:rsidP="009E61A1">
      <w:pPr>
        <w:jc w:val="center"/>
        <w:rPr>
          <w:b/>
          <w:sz w:val="32"/>
          <w:szCs w:val="32"/>
        </w:rPr>
      </w:pPr>
      <w:r w:rsidRPr="001257FF">
        <w:rPr>
          <w:b/>
          <w:sz w:val="32"/>
          <w:szCs w:val="32"/>
        </w:rPr>
        <w:t>PAMÁTKY CÍRKEVNÍ</w:t>
      </w:r>
    </w:p>
    <w:p w:rsidR="009E61A1" w:rsidRPr="001257FF" w:rsidRDefault="009E61A1" w:rsidP="009E61A1">
      <w:pPr>
        <w:pStyle w:val="muzeum"/>
      </w:pPr>
      <w:r w:rsidRPr="001257FF">
        <w:t>Chrám sv. Barbory</w:t>
      </w:r>
    </w:p>
    <w:p w:rsidR="00AC2EE6" w:rsidRPr="001257FF" w:rsidRDefault="00AC2EE6" w:rsidP="009E61A1">
      <w:pPr>
        <w:pStyle w:val="muzeum"/>
      </w:pPr>
      <w:r w:rsidRPr="001257FF">
        <w:t>Kaple Božího těla</w:t>
      </w:r>
    </w:p>
    <w:p w:rsidR="00EF0892" w:rsidRPr="001257FF" w:rsidRDefault="00EF0892" w:rsidP="009E61A1">
      <w:pPr>
        <w:pStyle w:val="muzeum"/>
      </w:pPr>
      <w:r w:rsidRPr="001257FF">
        <w:t>Jezuitská kolej</w:t>
      </w:r>
    </w:p>
    <w:p w:rsidR="009E61A1" w:rsidRPr="001257FF" w:rsidRDefault="009E61A1" w:rsidP="009E61A1">
      <w:pPr>
        <w:pStyle w:val="muzeum"/>
      </w:pPr>
      <w:r w:rsidRPr="001257FF">
        <w:t>Kostel sv. Jakuba</w:t>
      </w:r>
    </w:p>
    <w:p w:rsidR="00AC2EE6" w:rsidRPr="001257FF" w:rsidRDefault="00AC2EE6" w:rsidP="009E61A1">
      <w:pPr>
        <w:pStyle w:val="muzeum"/>
      </w:pPr>
      <w:r w:rsidRPr="001257FF">
        <w:t>Kostel Panny Marie Na Náměti</w:t>
      </w:r>
    </w:p>
    <w:p w:rsidR="00B02E24" w:rsidRDefault="00B02E24" w:rsidP="00B02E24">
      <w:pPr>
        <w:pStyle w:val="muzeum"/>
      </w:pPr>
      <w:r>
        <w:t>Kostel Všech Svatých</w:t>
      </w:r>
    </w:p>
    <w:p w:rsidR="00B02E24" w:rsidRDefault="00427125" w:rsidP="00B02E24">
      <w:pPr>
        <w:pStyle w:val="muzeum"/>
      </w:pPr>
      <w:proofErr w:type="spellStart"/>
      <w:r>
        <w:t>Býv</w:t>
      </w:r>
      <w:proofErr w:type="spellEnd"/>
      <w:r>
        <w:t>. v</w:t>
      </w:r>
      <w:r w:rsidR="00B02E24">
        <w:t>oršilský klášter a kostel  Nejsvětějšího srdce Páně</w:t>
      </w:r>
    </w:p>
    <w:p w:rsidR="00B02E24" w:rsidRDefault="00B02E24" w:rsidP="00B02E24">
      <w:pPr>
        <w:pStyle w:val="muzeum"/>
      </w:pPr>
      <w:r>
        <w:t>Evangelický kostel</w:t>
      </w:r>
    </w:p>
    <w:p w:rsidR="00EF0892" w:rsidRDefault="00EF0892" w:rsidP="00B02E24">
      <w:pPr>
        <w:pStyle w:val="muzeum"/>
      </w:pPr>
      <w:r>
        <w:t>Kostel sv. Bartoloměje</w:t>
      </w:r>
    </w:p>
    <w:p w:rsidR="00EF0892" w:rsidRDefault="00EF0892" w:rsidP="00B02E24">
      <w:pPr>
        <w:pStyle w:val="muzeum"/>
      </w:pPr>
      <w:r>
        <w:t>Kostel sv. Jana Nepomuckého</w:t>
      </w:r>
    </w:p>
    <w:p w:rsidR="00922410" w:rsidRPr="001257FF" w:rsidRDefault="00EF0892" w:rsidP="00922410">
      <w:pPr>
        <w:pStyle w:val="muzeum"/>
      </w:pPr>
      <w:r>
        <w:t>Husův sbor</w:t>
      </w:r>
      <w:r w:rsidR="00922410">
        <w:t xml:space="preserve"> - </w:t>
      </w:r>
      <w:proofErr w:type="spellStart"/>
      <w:r w:rsidR="00922410">
        <w:t>b</w:t>
      </w:r>
      <w:r w:rsidR="00922410" w:rsidRPr="001257FF">
        <w:t>ýv</w:t>
      </w:r>
      <w:proofErr w:type="spellEnd"/>
      <w:r w:rsidR="00922410" w:rsidRPr="001257FF">
        <w:t>. synagoga</w:t>
      </w:r>
    </w:p>
    <w:p w:rsidR="00EF0892" w:rsidRDefault="00EF0892" w:rsidP="00B02E24">
      <w:pPr>
        <w:pStyle w:val="muzeum"/>
      </w:pPr>
    </w:p>
    <w:p w:rsidR="00EF0892" w:rsidRDefault="00EF0892" w:rsidP="00EF0892">
      <w:pPr>
        <w:pStyle w:val="muzeum"/>
      </w:pPr>
      <w:r w:rsidRPr="00B02E24">
        <w:t>Výklenková kaplička</w:t>
      </w:r>
      <w:r>
        <w:t xml:space="preserve"> (</w:t>
      </w:r>
      <w:r w:rsidRPr="00B02E24">
        <w:t>N 49°56.59255', E 15°16.39790'</w:t>
      </w:r>
      <w:r>
        <w:t>)</w:t>
      </w:r>
    </w:p>
    <w:p w:rsidR="00EF0892" w:rsidRDefault="00EF0892" w:rsidP="00EF0892">
      <w:pPr>
        <w:pStyle w:val="muzeum"/>
      </w:pPr>
      <w:r w:rsidRPr="00B02E24">
        <w:t>Výklenková kaplička</w:t>
      </w:r>
      <w:r>
        <w:t xml:space="preserve"> (</w:t>
      </w:r>
      <w:r w:rsidRPr="00B02E24">
        <w:t>N 49°56.32190', E 15°15.44232'</w:t>
      </w:r>
      <w:r>
        <w:t>)</w:t>
      </w:r>
    </w:p>
    <w:p w:rsidR="0000418E" w:rsidRDefault="0000418E" w:rsidP="00EF0892">
      <w:pPr>
        <w:pStyle w:val="muzeum"/>
      </w:pPr>
      <w:r>
        <w:t>Kaplička (</w:t>
      </w:r>
      <w:r w:rsidRPr="0000418E">
        <w:t>N 49°57.50737', E 15°15.81892'</w:t>
      </w:r>
      <w:r>
        <w:t>)</w:t>
      </w:r>
    </w:p>
    <w:p w:rsidR="00B70C0C" w:rsidRDefault="00B70C0C" w:rsidP="00EF0892">
      <w:pPr>
        <w:pStyle w:val="muzeum"/>
      </w:pPr>
      <w:r w:rsidRPr="00B02E24">
        <w:t>Výklenková kaplička</w:t>
      </w:r>
      <w:r>
        <w:t xml:space="preserve"> (</w:t>
      </w:r>
      <w:r w:rsidRPr="00B70C0C">
        <w:t>N 49°57.53995', E 15°16.21937'</w:t>
      </w:r>
      <w:r>
        <w:t>)</w:t>
      </w:r>
    </w:p>
    <w:p w:rsidR="00B70C0C" w:rsidRDefault="00B70C0C" w:rsidP="00EF0892">
      <w:pPr>
        <w:pStyle w:val="muzeum"/>
      </w:pPr>
      <w:r>
        <w:t>Kaple Na Studních</w:t>
      </w:r>
    </w:p>
    <w:p w:rsidR="00EF0892" w:rsidRDefault="00EF0892" w:rsidP="00B02E24">
      <w:pPr>
        <w:pStyle w:val="muzeum"/>
      </w:pPr>
    </w:p>
    <w:p w:rsidR="00EF0892" w:rsidRPr="001257FF" w:rsidRDefault="00EF0892" w:rsidP="00EF0892">
      <w:pPr>
        <w:pStyle w:val="muzeum"/>
      </w:pPr>
      <w:r w:rsidRPr="001257FF">
        <w:lastRenderedPageBreak/>
        <w:t xml:space="preserve">Chrám Nanebevzetí Panny Marie </w:t>
      </w:r>
      <w:r w:rsidR="00B70C0C" w:rsidRPr="001257FF">
        <w:t xml:space="preserve">a </w:t>
      </w:r>
      <w:proofErr w:type="spellStart"/>
      <w:r w:rsidR="00B70C0C" w:rsidRPr="001257FF">
        <w:t>sv</w:t>
      </w:r>
      <w:proofErr w:type="spellEnd"/>
      <w:r w:rsidR="00B70C0C" w:rsidRPr="001257FF">
        <w:t xml:space="preserve"> . J. Křtitele </w:t>
      </w:r>
      <w:r w:rsidRPr="001257FF">
        <w:t>(Sedlec)</w:t>
      </w:r>
    </w:p>
    <w:p w:rsidR="00EF0892" w:rsidRPr="001257FF" w:rsidRDefault="00EF0892" w:rsidP="00EF0892">
      <w:pPr>
        <w:pStyle w:val="muzeum"/>
      </w:pPr>
      <w:r w:rsidRPr="001257FF">
        <w:t>Kostnice – Hřbitovní kostel Všech svatých (Sedlec)</w:t>
      </w:r>
    </w:p>
    <w:p w:rsidR="00B70C0C" w:rsidRPr="001257FF" w:rsidRDefault="00B70C0C" w:rsidP="00EF0892">
      <w:pPr>
        <w:pStyle w:val="muzeum"/>
      </w:pPr>
      <w:r w:rsidRPr="001257FF">
        <w:t>Cisterciácký  klášter (Sedlec)</w:t>
      </w:r>
    </w:p>
    <w:p w:rsidR="00EF0892" w:rsidRPr="00B02E24" w:rsidRDefault="00EF0892" w:rsidP="00B02E24">
      <w:pPr>
        <w:pStyle w:val="muzeum"/>
      </w:pPr>
    </w:p>
    <w:p w:rsidR="009E61A1" w:rsidRPr="001257FF" w:rsidRDefault="009E61A1" w:rsidP="009E61A1">
      <w:pPr>
        <w:jc w:val="center"/>
        <w:rPr>
          <w:b/>
          <w:sz w:val="32"/>
          <w:szCs w:val="32"/>
        </w:rPr>
      </w:pPr>
      <w:r w:rsidRPr="001257FF">
        <w:rPr>
          <w:b/>
          <w:sz w:val="32"/>
          <w:szCs w:val="32"/>
        </w:rPr>
        <w:t>PAMÁTKY SVĚTSKÉ</w:t>
      </w:r>
    </w:p>
    <w:p w:rsidR="009E61A1" w:rsidRDefault="00B70C0C" w:rsidP="00AC2EE6">
      <w:pPr>
        <w:pStyle w:val="muzeum"/>
      </w:pPr>
      <w:r>
        <w:t xml:space="preserve">Kamenná kašna </w:t>
      </w:r>
    </w:p>
    <w:p w:rsidR="00B02E24" w:rsidRPr="001257FF" w:rsidRDefault="00B02E24" w:rsidP="00B02E24">
      <w:pPr>
        <w:pStyle w:val="muzeum"/>
        <w:rPr>
          <w:rFonts w:eastAsiaTheme="minorHAnsi"/>
          <w:lang w:eastAsia="en-US"/>
        </w:rPr>
      </w:pPr>
      <w:proofErr w:type="spellStart"/>
      <w:r w:rsidRPr="001257FF">
        <w:rPr>
          <w:rFonts w:eastAsiaTheme="minorHAnsi"/>
          <w:lang w:eastAsia="en-US"/>
        </w:rPr>
        <w:t>Roveňská</w:t>
      </w:r>
      <w:proofErr w:type="spellEnd"/>
      <w:r w:rsidRPr="001257FF">
        <w:rPr>
          <w:rFonts w:eastAsiaTheme="minorHAnsi"/>
          <w:lang w:eastAsia="en-US"/>
        </w:rPr>
        <w:t xml:space="preserve"> šachta</w:t>
      </w:r>
    </w:p>
    <w:p w:rsidR="00B02E24" w:rsidRDefault="00B02E24" w:rsidP="00B02E24">
      <w:pPr>
        <w:pStyle w:val="muzeum"/>
      </w:pPr>
      <w:r>
        <w:t>Štola Bylanka</w:t>
      </w:r>
    </w:p>
    <w:p w:rsidR="00B70C0C" w:rsidRDefault="00B70C0C" w:rsidP="00B70C0C">
      <w:pPr>
        <w:pStyle w:val="muzeum"/>
      </w:pPr>
      <w:r>
        <w:t>Menhir u Kutné Hory</w:t>
      </w:r>
    </w:p>
    <w:p w:rsidR="00B70C0C" w:rsidRDefault="00B70C0C" w:rsidP="00B70C0C">
      <w:pPr>
        <w:pStyle w:val="muzeum"/>
      </w:pPr>
      <w:r>
        <w:t>Zámek Sedlec</w:t>
      </w:r>
    </w:p>
    <w:p w:rsidR="00B70C0C" w:rsidRDefault="00B70C0C" w:rsidP="00B70C0C">
      <w:pPr>
        <w:pStyle w:val="muzeum"/>
      </w:pPr>
      <w:proofErr w:type="spellStart"/>
      <w:r>
        <w:t>Býv</w:t>
      </w:r>
      <w:proofErr w:type="spellEnd"/>
      <w:r>
        <w:t>. pivovar  (Sedlec)</w:t>
      </w:r>
    </w:p>
    <w:p w:rsidR="00AC2EE6" w:rsidRPr="001257FF" w:rsidRDefault="00AC2EE6" w:rsidP="00AC2EE6">
      <w:pPr>
        <w:pStyle w:val="muzeum"/>
        <w:jc w:val="center"/>
        <w:rPr>
          <w:rFonts w:asciiTheme="minorHAnsi" w:eastAsiaTheme="minorHAnsi" w:hAnsiTheme="minorHAnsi" w:cstheme="minorBidi"/>
          <w:color w:val="auto"/>
          <w:sz w:val="32"/>
          <w:szCs w:val="32"/>
          <w:lang w:val="pl-PL" w:eastAsia="en-US"/>
        </w:rPr>
      </w:pPr>
      <w:r w:rsidRPr="001257FF">
        <w:rPr>
          <w:rFonts w:asciiTheme="minorHAnsi" w:eastAsiaTheme="minorHAnsi" w:hAnsiTheme="minorHAnsi" w:cstheme="minorBidi"/>
          <w:color w:val="auto"/>
          <w:sz w:val="32"/>
          <w:szCs w:val="32"/>
          <w:lang w:val="pl-PL" w:eastAsia="en-US"/>
        </w:rPr>
        <w:t>OSTATNÍ</w:t>
      </w:r>
    </w:p>
    <w:p w:rsidR="00B02E24" w:rsidRPr="001257FF" w:rsidRDefault="00B02E24" w:rsidP="00AC2EE6">
      <w:pPr>
        <w:pStyle w:val="muzeum"/>
        <w:rPr>
          <w:rFonts w:eastAsiaTheme="minorHAnsi"/>
          <w:lang w:val="pl-PL" w:eastAsia="en-US"/>
        </w:rPr>
      </w:pPr>
    </w:p>
    <w:p w:rsidR="00AC2EE6" w:rsidRPr="001257FF" w:rsidRDefault="00AC2EE6" w:rsidP="00AC2EE6">
      <w:pPr>
        <w:pStyle w:val="muzeum"/>
        <w:rPr>
          <w:rFonts w:eastAsiaTheme="minorHAnsi"/>
          <w:lang w:val="pt-BR" w:eastAsia="en-US"/>
        </w:rPr>
      </w:pPr>
      <w:r w:rsidRPr="001257FF">
        <w:rPr>
          <w:rFonts w:eastAsiaTheme="minorHAnsi"/>
          <w:lang w:val="pl-PL" w:eastAsia="en-US"/>
        </w:rPr>
        <w:t xml:space="preserve">Vyhlídka na chrám sv. </w:t>
      </w:r>
      <w:r w:rsidRPr="001257FF">
        <w:rPr>
          <w:rFonts w:eastAsiaTheme="minorHAnsi"/>
          <w:lang w:val="pt-BR" w:eastAsia="en-US"/>
        </w:rPr>
        <w:t>Barbory</w:t>
      </w:r>
      <w:r w:rsidR="00B02E24" w:rsidRPr="001257FF">
        <w:rPr>
          <w:rFonts w:eastAsiaTheme="minorHAnsi"/>
          <w:lang w:val="pt-BR" w:eastAsia="en-US"/>
        </w:rPr>
        <w:t xml:space="preserve"> (N 49°56.42752', E 15°16.03763')</w:t>
      </w:r>
    </w:p>
    <w:p w:rsidR="00AC2EE6" w:rsidRDefault="00AC2EE6" w:rsidP="00AC2EE6">
      <w:pPr>
        <w:pStyle w:val="muzeum"/>
      </w:pPr>
      <w:r>
        <w:t>Vyhlídka (</w:t>
      </w:r>
      <w:r w:rsidRPr="00AC2EE6">
        <w:t>N 49°56.62010', E 15°15.92070'</w:t>
      </w:r>
      <w:r>
        <w:t>)</w:t>
      </w:r>
    </w:p>
    <w:p w:rsidR="00B02E24" w:rsidRDefault="00B02E24" w:rsidP="00B02E24">
      <w:pPr>
        <w:pStyle w:val="muzeum"/>
      </w:pPr>
      <w:r>
        <w:t xml:space="preserve">Geologická expozice Lom </w:t>
      </w:r>
      <w:proofErr w:type="spellStart"/>
      <w:r>
        <w:t>Práchovna</w:t>
      </w:r>
      <w:proofErr w:type="spellEnd"/>
    </w:p>
    <w:p w:rsidR="00922410" w:rsidRPr="001257FF" w:rsidRDefault="00922410" w:rsidP="00922410">
      <w:pPr>
        <w:pStyle w:val="muzeum"/>
        <w:rPr>
          <w:rFonts w:eastAsiaTheme="minorHAnsi"/>
        </w:rPr>
      </w:pPr>
      <w:r w:rsidRPr="001257FF">
        <w:rPr>
          <w:rFonts w:eastAsiaTheme="minorHAnsi"/>
        </w:rPr>
        <w:t>Sady dr. Milady Horákové</w:t>
      </w:r>
    </w:p>
    <w:p w:rsidR="00922410" w:rsidRDefault="00922410" w:rsidP="00922410">
      <w:pPr>
        <w:pStyle w:val="muzeum"/>
      </w:pPr>
      <w:r>
        <w:t xml:space="preserve">Park </w:t>
      </w:r>
      <w:r w:rsidRPr="00B02E24">
        <w:t>Sklenářův dolík</w:t>
      </w:r>
    </w:p>
    <w:p w:rsidR="00922410" w:rsidRDefault="00922410" w:rsidP="00922410">
      <w:pPr>
        <w:pStyle w:val="muzeum"/>
      </w:pPr>
      <w:r>
        <w:t>Seifertovy sady</w:t>
      </w:r>
    </w:p>
    <w:p w:rsidR="00A5197C" w:rsidRDefault="00A5197C" w:rsidP="00922410">
      <w:pPr>
        <w:pStyle w:val="muzeum"/>
      </w:pPr>
    </w:p>
    <w:p w:rsidR="00A5197C" w:rsidRDefault="00A5197C" w:rsidP="00A5197C">
      <w:pPr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ZÁŽITKOVÉ HRY V REÁLNÉM PROSTŘEDÍ</w:t>
      </w:r>
    </w:p>
    <w:p w:rsidR="00A5197C" w:rsidRDefault="00A5197C" w:rsidP="00A5197C">
      <w:pPr>
        <w:pStyle w:val="muzeum"/>
      </w:pPr>
      <w:r>
        <w:t xml:space="preserve">Hunter </w:t>
      </w:r>
      <w:proofErr w:type="spellStart"/>
      <w:r>
        <w:t>Games</w:t>
      </w:r>
      <w:proofErr w:type="spellEnd"/>
    </w:p>
    <w:p w:rsidR="00A5197C" w:rsidRDefault="00A5197C" w:rsidP="00A5197C">
      <w:pPr>
        <w:pStyle w:val="weblink"/>
      </w:pPr>
      <w:proofErr w:type="spellStart"/>
      <w:r>
        <w:t>hunter.games</w:t>
      </w:r>
      <w:proofErr w:type="spellEnd"/>
      <w:r>
        <w:t>/</w:t>
      </w:r>
      <w:proofErr w:type="spellStart"/>
      <w:r>
        <w:t>cs</w:t>
      </w:r>
      <w:proofErr w:type="spellEnd"/>
    </w:p>
    <w:p w:rsidR="00A5197C" w:rsidRDefault="00A5197C" w:rsidP="00A5197C">
      <w:pPr>
        <w:pStyle w:val="weblink"/>
      </w:pPr>
    </w:p>
    <w:p w:rsidR="00A5197C" w:rsidRDefault="00A5197C" w:rsidP="00A5197C">
      <w:pPr>
        <w:pStyle w:val="muzeum"/>
      </w:pPr>
      <w:proofErr w:type="spellStart"/>
      <w:r>
        <w:t>Rebus</w:t>
      </w:r>
      <w:proofErr w:type="spellEnd"/>
      <w:r>
        <w:t xml:space="preserve"> </w:t>
      </w:r>
      <w:proofErr w:type="spellStart"/>
      <w:r>
        <w:t>Games</w:t>
      </w:r>
      <w:proofErr w:type="spellEnd"/>
      <w:r>
        <w:t xml:space="preserve"> - Tajemství architekta</w:t>
      </w:r>
    </w:p>
    <w:p w:rsidR="00A5197C" w:rsidRDefault="00A5197C" w:rsidP="00A5197C">
      <w:pPr>
        <w:pStyle w:val="weblink"/>
      </w:pPr>
      <w:r>
        <w:t>rebus.games.cz</w:t>
      </w:r>
    </w:p>
    <w:p w:rsidR="00A5197C" w:rsidRDefault="00A5197C" w:rsidP="00A5197C">
      <w:pPr>
        <w:pStyle w:val="muzeum"/>
      </w:pPr>
      <w:r>
        <w:t>Mikulášovy patálie</w:t>
      </w:r>
    </w:p>
    <w:p w:rsidR="00A5197C" w:rsidRDefault="00A5197C" w:rsidP="00A5197C">
      <w:pPr>
        <w:pStyle w:val="weblink"/>
      </w:pPr>
      <w:r>
        <w:t>www.vyletyzasiframi.dz/trail/patalie</w:t>
      </w:r>
    </w:p>
    <w:p w:rsidR="00A5197C" w:rsidRPr="00A5197C" w:rsidRDefault="00A5197C" w:rsidP="00A5197C">
      <w:pPr>
        <w:pStyle w:val="muzeum"/>
        <w:rPr>
          <w:b w:val="0"/>
          <w:sz w:val="36"/>
          <w:szCs w:val="36"/>
          <w:lang w:val="fi-FI"/>
        </w:rPr>
      </w:pPr>
    </w:p>
    <w:p w:rsidR="00A5197C" w:rsidRPr="00B02E24" w:rsidRDefault="00A5197C" w:rsidP="00922410">
      <w:pPr>
        <w:pStyle w:val="muzeum"/>
      </w:pPr>
      <w:bookmarkStart w:id="0" w:name="_GoBack"/>
      <w:bookmarkEnd w:id="0"/>
    </w:p>
    <w:sectPr w:rsidR="00A5197C" w:rsidRPr="00B02E24" w:rsidSect="004E0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46DC"/>
    <w:multiLevelType w:val="multilevel"/>
    <w:tmpl w:val="FD705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13CD4"/>
    <w:multiLevelType w:val="multilevel"/>
    <w:tmpl w:val="8334C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E056D5"/>
    <w:multiLevelType w:val="multilevel"/>
    <w:tmpl w:val="BFB6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0946F9"/>
    <w:multiLevelType w:val="multilevel"/>
    <w:tmpl w:val="1D84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E4B12"/>
    <w:multiLevelType w:val="multilevel"/>
    <w:tmpl w:val="57A6C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52"/>
    <w:rsid w:val="0000418E"/>
    <w:rsid w:val="001257FF"/>
    <w:rsid w:val="002D6952"/>
    <w:rsid w:val="002F1773"/>
    <w:rsid w:val="00427125"/>
    <w:rsid w:val="004E06B1"/>
    <w:rsid w:val="00511473"/>
    <w:rsid w:val="007E620A"/>
    <w:rsid w:val="00922410"/>
    <w:rsid w:val="009E61A1"/>
    <w:rsid w:val="00A5197C"/>
    <w:rsid w:val="00A62109"/>
    <w:rsid w:val="00AC2EE6"/>
    <w:rsid w:val="00B02E24"/>
    <w:rsid w:val="00B70C0C"/>
    <w:rsid w:val="00B753EE"/>
    <w:rsid w:val="00E97EB6"/>
    <w:rsid w:val="00EA4D7E"/>
    <w:rsid w:val="00EA7A60"/>
    <w:rsid w:val="00EF0892"/>
    <w:rsid w:val="00F1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74E54-4DFF-408D-92BE-C2D84BF2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6B1"/>
  </w:style>
  <w:style w:type="paragraph" w:styleId="Nadpis1">
    <w:name w:val="heading 1"/>
    <w:basedOn w:val="Normln"/>
    <w:next w:val="Normln"/>
    <w:link w:val="Nadpis1Char"/>
    <w:uiPriority w:val="9"/>
    <w:qFormat/>
    <w:rsid w:val="00EA4D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17C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D69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D695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D6952"/>
    <w:rPr>
      <w:color w:val="0000FF"/>
      <w:u w:val="single"/>
    </w:rPr>
  </w:style>
  <w:style w:type="character" w:styleId="CittHTML">
    <w:name w:val="HTML Cite"/>
    <w:basedOn w:val="Standardnpsmoodstavce"/>
    <w:uiPriority w:val="99"/>
    <w:semiHidden/>
    <w:unhideWhenUsed/>
    <w:rsid w:val="002D6952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EA4D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uzeum">
    <w:name w:val="muzeum"/>
    <w:basedOn w:val="Normln"/>
    <w:qFormat/>
    <w:rsid w:val="00EA7A60"/>
    <w:pPr>
      <w:spacing w:before="240" w:after="0" w:line="240" w:lineRule="auto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cs-CZ"/>
    </w:rPr>
  </w:style>
  <w:style w:type="paragraph" w:customStyle="1" w:styleId="Styl1">
    <w:name w:val="Styl1"/>
    <w:basedOn w:val="Normln"/>
    <w:rsid w:val="00EA7A60"/>
    <w:pPr>
      <w:shd w:val="clear" w:color="auto" w:fill="FFFFFF"/>
      <w:spacing w:after="0" w:line="184" w:lineRule="atLeas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weblink">
    <w:name w:val="weblink"/>
    <w:basedOn w:val="Styl1"/>
    <w:qFormat/>
    <w:rsid w:val="00922410"/>
    <w:rPr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17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text">
    <w:name w:val="headingtext"/>
    <w:basedOn w:val="Standardnpsmoodstavce"/>
    <w:rsid w:val="00F17C20"/>
  </w:style>
  <w:style w:type="paragraph" w:styleId="Normlnweb">
    <w:name w:val="Normal (Web)"/>
    <w:basedOn w:val="Normln"/>
    <w:uiPriority w:val="99"/>
    <w:semiHidden/>
    <w:unhideWhenUsed/>
    <w:rsid w:val="00A62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62109"/>
    <w:rPr>
      <w:b/>
      <w:bCs/>
    </w:rPr>
  </w:style>
  <w:style w:type="character" w:customStyle="1" w:styleId="apple-converted-space">
    <w:name w:val="apple-converted-space"/>
    <w:basedOn w:val="Standardnpsmoodstavce"/>
    <w:rsid w:val="00A62109"/>
  </w:style>
  <w:style w:type="character" w:customStyle="1" w:styleId="eaddress">
    <w:name w:val="eaddress"/>
    <w:basedOn w:val="Standardnpsmoodstavce"/>
    <w:rsid w:val="00A62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91592">
          <w:marLeft w:val="0"/>
          <w:marRight w:val="0"/>
          <w:marTop w:val="360"/>
          <w:marBottom w:val="0"/>
          <w:divBdr>
            <w:top w:val="single" w:sz="4" w:space="24" w:color="DEE2EB"/>
            <w:left w:val="single" w:sz="4" w:space="31" w:color="DEE2EB"/>
            <w:bottom w:val="single" w:sz="4" w:space="24" w:color="DEE2EB"/>
            <w:right w:val="single" w:sz="4" w:space="31" w:color="DEE2EB"/>
          </w:divBdr>
          <w:divsChild>
            <w:div w:id="12961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0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33751">
                  <w:marLeft w:val="35"/>
                  <w:marRight w:val="35"/>
                  <w:marTop w:val="1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70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3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0230">
          <w:marLeft w:val="0"/>
          <w:marRight w:val="0"/>
          <w:marTop w:val="269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9100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  <w:divsChild>
                <w:div w:id="1745687428">
                  <w:marLeft w:val="0"/>
                  <w:marRight w:val="0"/>
                  <w:marTop w:val="0"/>
                  <w:marBottom w:val="0"/>
                  <w:divBdr>
                    <w:top w:val="none" w:sz="0" w:space="5" w:color="DDDDDD"/>
                    <w:left w:val="none" w:sz="0" w:space="8" w:color="DDDDDD"/>
                    <w:bottom w:val="none" w:sz="0" w:space="5" w:color="DDDDDD"/>
                    <w:right w:val="none" w:sz="0" w:space="8" w:color="DDDDDD"/>
                  </w:divBdr>
                </w:div>
                <w:div w:id="15753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22244">
                      <w:marLeft w:val="-161"/>
                      <w:marRight w:val="-16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00009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8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9329">
          <w:marLeft w:val="0"/>
          <w:marRight w:val="0"/>
          <w:marTop w:val="360"/>
          <w:marBottom w:val="0"/>
          <w:divBdr>
            <w:top w:val="single" w:sz="4" w:space="24" w:color="DEE2EB"/>
            <w:left w:val="single" w:sz="4" w:space="31" w:color="DEE2EB"/>
            <w:bottom w:val="single" w:sz="4" w:space="24" w:color="DEE2EB"/>
            <w:right w:val="single" w:sz="4" w:space="31" w:color="DEE2EB"/>
          </w:divBdr>
          <w:divsChild>
            <w:div w:id="8034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2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4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02278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3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7546">
                  <w:marLeft w:val="32"/>
                  <w:marRight w:val="32"/>
                  <w:marTop w:val="1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-kh.cz/tyluv-dum-expozice" TargetMode="External"/><Relationship Id="rId13" Type="http://schemas.openxmlformats.org/officeDocument/2006/relationships/hyperlink" Target="http://www.muzeumb.cz/" TargetMode="External"/><Relationship Id="rId18" Type="http://schemas.openxmlformats.org/officeDocument/2006/relationships/hyperlink" Target="http://www.chocomuseum.cz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ask.cz/" TargetMode="External"/><Relationship Id="rId7" Type="http://schemas.openxmlformats.org/officeDocument/2006/relationships/hyperlink" Target="https://www.cms-kh.cz/tyluv-dum-expozice" TargetMode="External"/><Relationship Id="rId12" Type="http://schemas.openxmlformats.org/officeDocument/2006/relationships/hyperlink" Target="http://www.muzeumb.cz/" TargetMode="External"/><Relationship Id="rId17" Type="http://schemas.openxmlformats.org/officeDocument/2006/relationships/hyperlink" Target="http://www.chocomuseum.cz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uzeumlega.cz/muzeum-kutna-hora" TargetMode="External"/><Relationship Id="rId20" Type="http://schemas.openxmlformats.org/officeDocument/2006/relationships/hyperlink" Target="http://www.pmi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ms-kh.cz/" TargetMode="External"/><Relationship Id="rId11" Type="http://schemas.openxmlformats.org/officeDocument/2006/relationships/hyperlink" Target="http://www.dacickehodum.cz/" TargetMode="External"/><Relationship Id="rId5" Type="http://schemas.openxmlformats.org/officeDocument/2006/relationships/hyperlink" Target="https://www.cms-kh.cz/" TargetMode="External"/><Relationship Id="rId15" Type="http://schemas.openxmlformats.org/officeDocument/2006/relationships/hyperlink" Target="http://www.alchemy.cz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ms-kh.cz/kamenny-dum-expozice" TargetMode="External"/><Relationship Id="rId19" Type="http://schemas.openxmlformats.org/officeDocument/2006/relationships/hyperlink" Target="https://destinace.kutnahora.cz/d/muzeum-tabak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ms-kh.cz/hradek-muzeum-a-stredoveky-dul" TargetMode="External"/><Relationship Id="rId14" Type="http://schemas.openxmlformats.org/officeDocument/2006/relationships/hyperlink" Target="http://gfj.kh.cz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514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ZIP</cp:lastModifiedBy>
  <cp:revision>5</cp:revision>
  <dcterms:created xsi:type="dcterms:W3CDTF">2018-09-11T21:44:00Z</dcterms:created>
  <dcterms:modified xsi:type="dcterms:W3CDTF">2018-09-11T22:42:00Z</dcterms:modified>
</cp:coreProperties>
</file>